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807" w:rsidRPr="00C51807" w:rsidRDefault="00C51807" w:rsidP="00C51807">
      <w:pPr>
        <w:keepNext/>
        <w:spacing w:after="0" w:line="216" w:lineRule="auto"/>
        <w:jc w:val="center"/>
        <w:outlineLvl w:val="8"/>
        <w:rPr>
          <w:rFonts w:ascii="Times New Roman" w:eastAsia="Times New Roman" w:hAnsi="Times New Roman" w:cs="B Titr"/>
          <w:b/>
          <w:bCs/>
          <w:noProof/>
          <w:sz w:val="28"/>
          <w:szCs w:val="28"/>
          <w:rtl/>
        </w:rPr>
      </w:pPr>
      <w:r w:rsidRPr="00C51807">
        <w:rPr>
          <w:rFonts w:ascii="Times New Roman" w:eastAsia="Times New Roman" w:hAnsi="Times New Roman" w:cs="B Titr" w:hint="cs"/>
          <w:b/>
          <w:bCs/>
          <w:noProof/>
          <w:rtl/>
        </w:rPr>
        <w:t xml:space="preserve"> </w:t>
      </w:r>
      <w:r w:rsidRPr="00C51807">
        <w:rPr>
          <w:rFonts w:ascii="Times New Roman" w:eastAsia="Times New Roman" w:hAnsi="Times New Roman" w:cs="B Titr" w:hint="cs"/>
          <w:b/>
          <w:bCs/>
          <w:noProof/>
          <w:sz w:val="28"/>
          <w:szCs w:val="28"/>
          <w:rtl/>
        </w:rPr>
        <w:t>فرم شماره2</w:t>
      </w:r>
    </w:p>
    <w:p w:rsidR="00162A96" w:rsidRPr="004B3A7C" w:rsidRDefault="00C51807" w:rsidP="00B25C6B">
      <w:pPr>
        <w:keepNext/>
        <w:spacing w:after="0" w:line="216" w:lineRule="auto"/>
        <w:jc w:val="center"/>
        <w:outlineLvl w:val="8"/>
        <w:rPr>
          <w:rFonts w:ascii="Times New Roman" w:eastAsia="Times New Roman" w:hAnsi="Times New Roman" w:cs="B Titr"/>
          <w:b/>
          <w:bCs/>
          <w:noProof/>
          <w:rtl/>
        </w:rPr>
      </w:pPr>
      <w:r>
        <w:rPr>
          <w:rFonts w:ascii="Times New Roman" w:eastAsia="Times New Roman" w:hAnsi="Times New Roman" w:cs="B Titr" w:hint="cs"/>
          <w:b/>
          <w:bCs/>
          <w:noProof/>
          <w:rtl/>
        </w:rPr>
        <w:t xml:space="preserve">فرم </w:t>
      </w:r>
      <w:r w:rsidR="004E4CBD" w:rsidRPr="004E4CBD">
        <w:rPr>
          <w:rFonts w:ascii="Times New Roman" w:eastAsia="Times New Roman" w:hAnsi="Times New Roman" w:cs="B Titr" w:hint="eastAsia"/>
          <w:b/>
          <w:bCs/>
          <w:noProof/>
          <w:rtl/>
        </w:rPr>
        <w:t>اولو</w:t>
      </w:r>
      <w:r w:rsidR="004E4CBD" w:rsidRPr="004E4CBD">
        <w:rPr>
          <w:rFonts w:ascii="Times New Roman" w:eastAsia="Times New Roman" w:hAnsi="Times New Roman" w:cs="B Titr" w:hint="cs"/>
          <w:b/>
          <w:bCs/>
          <w:noProof/>
          <w:rtl/>
        </w:rPr>
        <w:t>ی</w:t>
      </w:r>
      <w:r w:rsidR="004E4CBD" w:rsidRPr="004E4CBD">
        <w:rPr>
          <w:rFonts w:ascii="Times New Roman" w:eastAsia="Times New Roman" w:hAnsi="Times New Roman" w:cs="B Titr" w:hint="eastAsia"/>
          <w:b/>
          <w:bCs/>
          <w:noProof/>
          <w:rtl/>
        </w:rPr>
        <w:t>ت</w:t>
      </w:r>
      <w:r w:rsidR="004E4CBD" w:rsidRPr="004E4CBD">
        <w:rPr>
          <w:rFonts w:ascii="Times New Roman" w:eastAsia="Times New Roman" w:hAnsi="Times New Roman" w:cs="B Titr"/>
          <w:b/>
          <w:bCs/>
          <w:noProof/>
          <w:rtl/>
        </w:rPr>
        <w:t xml:space="preserve"> </w:t>
      </w:r>
      <w:r w:rsidR="004E4CBD" w:rsidRPr="004E4CBD">
        <w:rPr>
          <w:rFonts w:ascii="Times New Roman" w:eastAsia="Times New Roman" w:hAnsi="Times New Roman" w:cs="B Titr" w:hint="eastAsia"/>
          <w:b/>
          <w:bCs/>
          <w:noProof/>
          <w:rtl/>
        </w:rPr>
        <w:t>بند</w:t>
      </w:r>
      <w:r w:rsidR="004E4CBD" w:rsidRPr="004E4CBD">
        <w:rPr>
          <w:rFonts w:ascii="Times New Roman" w:eastAsia="Times New Roman" w:hAnsi="Times New Roman" w:cs="B Titr" w:hint="cs"/>
          <w:b/>
          <w:bCs/>
          <w:noProof/>
          <w:rtl/>
        </w:rPr>
        <w:t>ی</w:t>
      </w:r>
      <w:r w:rsidR="004E4CBD" w:rsidRPr="004E4CBD">
        <w:rPr>
          <w:rFonts w:ascii="Times New Roman" w:eastAsia="Times New Roman" w:hAnsi="Times New Roman" w:cs="B Titr"/>
          <w:b/>
          <w:bCs/>
          <w:noProof/>
          <w:rtl/>
        </w:rPr>
        <w:t xml:space="preserve"> </w:t>
      </w:r>
      <w:r w:rsidR="004E4CBD" w:rsidRPr="004E4CBD">
        <w:rPr>
          <w:rFonts w:ascii="Times New Roman" w:eastAsia="Times New Roman" w:hAnsi="Times New Roman" w:cs="B Titr" w:hint="eastAsia"/>
          <w:b/>
          <w:bCs/>
          <w:noProof/>
          <w:rtl/>
        </w:rPr>
        <w:t>ع</w:t>
      </w:r>
      <w:r w:rsidR="004E4CBD">
        <w:rPr>
          <w:rFonts w:ascii="Times New Roman" w:eastAsia="Times New Roman" w:hAnsi="Times New Roman" w:cs="B Titr" w:hint="cs"/>
          <w:b/>
          <w:bCs/>
          <w:noProof/>
          <w:rtl/>
        </w:rPr>
        <w:t>وامل</w:t>
      </w:r>
      <w:r w:rsidR="004E4CBD" w:rsidRPr="004E4CBD">
        <w:rPr>
          <w:rFonts w:ascii="Times New Roman" w:eastAsia="Times New Roman" w:hAnsi="Times New Roman" w:cs="B Titr" w:hint="cs"/>
          <w:b/>
          <w:bCs/>
          <w:noProof/>
          <w:rtl/>
        </w:rPr>
        <w:t xml:space="preserve"> مداخله پذیر</w:t>
      </w:r>
      <w:bookmarkStart w:id="0" w:name="_GoBack"/>
      <w:bookmarkEnd w:id="0"/>
      <w:r w:rsidR="00162A96">
        <w:rPr>
          <w:rFonts w:ascii="Times New Roman" w:eastAsia="Times New Roman" w:hAnsi="Times New Roman" w:cs="B Titr" w:hint="cs"/>
          <w:b/>
          <w:bCs/>
          <w:noProof/>
          <w:rtl/>
        </w:rPr>
        <w:t>(براساس ارزیابی وضعیت موجود در جمعیت تحت پوشش)</w:t>
      </w:r>
    </w:p>
    <w:tbl>
      <w:tblPr>
        <w:tblpPr w:leftFromText="180" w:rightFromText="180" w:vertAnchor="text" w:horzAnchor="margin" w:tblpXSpec="center" w:tblpY="353"/>
        <w:tblOverlap w:val="never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0"/>
        <w:gridCol w:w="1134"/>
        <w:gridCol w:w="993"/>
        <w:gridCol w:w="1275"/>
        <w:gridCol w:w="1418"/>
        <w:gridCol w:w="1276"/>
        <w:gridCol w:w="1134"/>
      </w:tblGrid>
      <w:tr w:rsidR="004B3A7C" w:rsidRPr="002F100E" w:rsidTr="00B25C6B">
        <w:trPr>
          <w:trHeight w:val="1266"/>
        </w:trPr>
        <w:tc>
          <w:tcPr>
            <w:tcW w:w="5780" w:type="dxa"/>
            <w:shd w:val="clear" w:color="auto" w:fill="auto"/>
          </w:tcPr>
          <w:p w:rsidR="004B3A7C" w:rsidRDefault="005C2078" w:rsidP="004B3A7C">
            <w:pPr>
              <w:tabs>
                <w:tab w:val="right" w:pos="1801"/>
              </w:tabs>
              <w:spacing w:after="0" w:line="216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ar-SA"/>
              </w:rPr>
              <w:t>عوامل مداخله پذیر</w:t>
            </w:r>
          </w:p>
          <w:p w:rsidR="005C2078" w:rsidRPr="00CC4A5C" w:rsidRDefault="005C2078" w:rsidP="004B3A7C">
            <w:pPr>
              <w:tabs>
                <w:tab w:val="right" w:pos="1801"/>
              </w:tabs>
              <w:spacing w:after="0" w:line="216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ar-SA"/>
              </w:rPr>
              <w:t>(براساس فرم شماره 1)</w:t>
            </w:r>
          </w:p>
        </w:tc>
        <w:tc>
          <w:tcPr>
            <w:tcW w:w="1134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ar-SA"/>
              </w:rPr>
            </w:pPr>
            <w:r w:rsidRPr="00CC4A5C">
              <w:rPr>
                <w:rFonts w:ascii="Times New Roman" w:eastAsia="Times New Roman" w:hAnsi="Times New Roman" w:cs="B Nazanin" w:hint="eastAsia"/>
                <w:sz w:val="28"/>
                <w:szCs w:val="28"/>
                <w:rtl/>
                <w:lang w:bidi="ar-SA"/>
              </w:rPr>
              <w:t>شدت</w:t>
            </w:r>
            <w:r w:rsidR="00475D7F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ar-SA"/>
              </w:rPr>
              <w:t xml:space="preserve"> یا اهمیت </w:t>
            </w:r>
          </w:p>
          <w:p w:rsidR="004B3A7C" w:rsidRPr="00CC4A5C" w:rsidRDefault="004B3A7C" w:rsidP="00B25C6B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ar-SA"/>
              </w:rPr>
            </w:pPr>
            <w:r w:rsidRPr="00CC4A5C">
              <w:rPr>
                <w:rFonts w:ascii="Times New Roman" w:eastAsia="Times New Roman" w:hAnsi="Times New Roman" w:cs="B Nazanin"/>
                <w:sz w:val="28"/>
                <w:szCs w:val="28"/>
                <w:rtl/>
                <w:lang w:bidi="ar-SA"/>
              </w:rPr>
              <w:t>(5-1)</w:t>
            </w:r>
          </w:p>
        </w:tc>
        <w:tc>
          <w:tcPr>
            <w:tcW w:w="993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ar-SA"/>
              </w:rPr>
            </w:pPr>
            <w:r w:rsidRPr="00CC4A5C">
              <w:rPr>
                <w:rFonts w:ascii="Times New Roman" w:eastAsia="Times New Roman" w:hAnsi="Times New Roman" w:cs="B Nazanin" w:hint="eastAsia"/>
                <w:sz w:val="28"/>
                <w:szCs w:val="28"/>
                <w:rtl/>
                <w:lang w:bidi="ar-SA"/>
              </w:rPr>
              <w:t>ش</w:t>
            </w:r>
            <w:r w:rsidRPr="00CC4A5C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ar-SA"/>
              </w:rPr>
              <w:t>ی</w:t>
            </w:r>
            <w:r w:rsidRPr="00CC4A5C">
              <w:rPr>
                <w:rFonts w:ascii="Times New Roman" w:eastAsia="Times New Roman" w:hAnsi="Times New Roman" w:cs="B Nazanin" w:hint="eastAsia"/>
                <w:sz w:val="28"/>
                <w:szCs w:val="28"/>
                <w:rtl/>
                <w:lang w:bidi="ar-SA"/>
              </w:rPr>
              <w:t>وع</w:t>
            </w:r>
            <w:r w:rsidRPr="00CC4A5C">
              <w:rPr>
                <w:rFonts w:ascii="Times New Roman" w:eastAsia="Times New Roman" w:hAnsi="Times New Roman" w:cs="B Nazanin"/>
                <w:sz w:val="28"/>
                <w:szCs w:val="28"/>
                <w:rtl/>
                <w:lang w:bidi="ar-SA"/>
              </w:rPr>
              <w:t xml:space="preserve"> </w:t>
            </w:r>
            <w:r w:rsidRPr="00CC4A5C">
              <w:rPr>
                <w:rFonts w:ascii="Times New Roman" w:eastAsia="Times New Roman" w:hAnsi="Times New Roman" w:cs="B Nazanin" w:hint="eastAsia"/>
                <w:sz w:val="28"/>
                <w:szCs w:val="28"/>
                <w:rtl/>
                <w:lang w:bidi="ar-SA"/>
              </w:rPr>
              <w:t>و</w:t>
            </w:r>
            <w:r w:rsidRPr="00CC4A5C">
              <w:rPr>
                <w:rFonts w:ascii="Times New Roman" w:eastAsia="Times New Roman" w:hAnsi="Times New Roman" w:cs="B Nazanin"/>
                <w:sz w:val="28"/>
                <w:szCs w:val="28"/>
                <w:rtl/>
                <w:lang w:bidi="ar-SA"/>
              </w:rPr>
              <w:t xml:space="preserve"> </w:t>
            </w:r>
            <w:r w:rsidRPr="00CC4A5C">
              <w:rPr>
                <w:rFonts w:ascii="Times New Roman" w:eastAsia="Times New Roman" w:hAnsi="Times New Roman" w:cs="B Nazanin" w:hint="eastAsia"/>
                <w:sz w:val="28"/>
                <w:szCs w:val="28"/>
                <w:rtl/>
                <w:lang w:bidi="ar-SA"/>
              </w:rPr>
              <w:t>فراوان</w:t>
            </w:r>
            <w:r w:rsidRPr="00CC4A5C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ar-SA"/>
              </w:rPr>
              <w:t>ی</w:t>
            </w:r>
          </w:p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lang w:bidi="ar-SA"/>
              </w:rPr>
            </w:pPr>
            <w:r w:rsidRPr="00CC4A5C">
              <w:rPr>
                <w:rFonts w:ascii="Times New Roman" w:eastAsia="Times New Roman" w:hAnsi="Times New Roman" w:cs="B Nazanin"/>
                <w:sz w:val="28"/>
                <w:szCs w:val="28"/>
                <w:rtl/>
                <w:lang w:bidi="ar-SA"/>
              </w:rPr>
              <w:t>(5-1)</w:t>
            </w:r>
          </w:p>
        </w:tc>
        <w:tc>
          <w:tcPr>
            <w:tcW w:w="1275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ar-SA"/>
              </w:rPr>
            </w:pPr>
            <w:r w:rsidRPr="00CC4A5C">
              <w:rPr>
                <w:rFonts w:ascii="Times New Roman" w:eastAsia="Times New Roman" w:hAnsi="Times New Roman" w:cs="B Nazanin" w:hint="eastAsia"/>
                <w:sz w:val="28"/>
                <w:szCs w:val="28"/>
                <w:rtl/>
                <w:lang w:bidi="ar-SA"/>
              </w:rPr>
              <w:t>فور</w:t>
            </w:r>
            <w:r w:rsidRPr="00CC4A5C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ar-SA"/>
              </w:rPr>
              <w:t>ی</w:t>
            </w:r>
            <w:r w:rsidRPr="00CC4A5C">
              <w:rPr>
                <w:rFonts w:ascii="Times New Roman" w:eastAsia="Times New Roman" w:hAnsi="Times New Roman" w:cs="B Nazanin" w:hint="eastAsia"/>
                <w:sz w:val="28"/>
                <w:szCs w:val="28"/>
                <w:rtl/>
                <w:lang w:bidi="ar-SA"/>
              </w:rPr>
              <w:t>ت</w:t>
            </w:r>
            <w:r w:rsidRPr="00CC4A5C">
              <w:rPr>
                <w:rFonts w:ascii="Times New Roman" w:eastAsia="Times New Roman" w:hAnsi="Times New Roman" w:cs="B Nazanin"/>
                <w:sz w:val="28"/>
                <w:szCs w:val="28"/>
                <w:rtl/>
                <w:lang w:bidi="ar-SA"/>
              </w:rPr>
              <w:t xml:space="preserve"> </w:t>
            </w:r>
            <w:r w:rsidRPr="00CC4A5C">
              <w:rPr>
                <w:rFonts w:ascii="Times New Roman" w:eastAsia="Times New Roman" w:hAnsi="Times New Roman" w:cs="B Nazanin" w:hint="eastAsia"/>
                <w:sz w:val="28"/>
                <w:szCs w:val="28"/>
                <w:rtl/>
                <w:lang w:bidi="ar-SA"/>
              </w:rPr>
              <w:t>مداخله</w:t>
            </w:r>
          </w:p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ar-SA"/>
              </w:rPr>
            </w:pPr>
            <w:r w:rsidRPr="00CC4A5C">
              <w:rPr>
                <w:rFonts w:ascii="Times New Roman" w:eastAsia="Times New Roman" w:hAnsi="Times New Roman" w:cs="B Nazanin"/>
                <w:sz w:val="28"/>
                <w:szCs w:val="28"/>
                <w:rtl/>
                <w:lang w:bidi="ar-SA"/>
              </w:rPr>
              <w:t>(5-1)</w:t>
            </w:r>
          </w:p>
        </w:tc>
        <w:tc>
          <w:tcPr>
            <w:tcW w:w="1418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ar-SA"/>
              </w:rPr>
            </w:pPr>
            <w:r w:rsidRPr="00CC4A5C">
              <w:rPr>
                <w:rFonts w:ascii="Times New Roman" w:eastAsia="Times New Roman" w:hAnsi="Times New Roman" w:cs="B Nazanin" w:hint="eastAsia"/>
                <w:sz w:val="28"/>
                <w:szCs w:val="28"/>
                <w:rtl/>
                <w:lang w:bidi="ar-SA"/>
              </w:rPr>
              <w:t>امکان</w:t>
            </w:r>
            <w:r w:rsidRPr="00CC4A5C">
              <w:rPr>
                <w:rFonts w:ascii="Times New Roman" w:eastAsia="Times New Roman" w:hAnsi="Times New Roman" w:cs="B Nazanin"/>
                <w:sz w:val="28"/>
                <w:szCs w:val="28"/>
                <w:rtl/>
                <w:lang w:bidi="ar-SA"/>
              </w:rPr>
              <w:t xml:space="preserve"> </w:t>
            </w:r>
            <w:r w:rsidR="005C2078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ar-SA"/>
              </w:rPr>
              <w:t xml:space="preserve">اجرای </w:t>
            </w:r>
            <w:r w:rsidRPr="00CC4A5C">
              <w:rPr>
                <w:rFonts w:ascii="Times New Roman" w:eastAsia="Times New Roman" w:hAnsi="Times New Roman" w:cs="B Nazanin" w:hint="eastAsia"/>
                <w:sz w:val="28"/>
                <w:szCs w:val="28"/>
                <w:rtl/>
                <w:lang w:bidi="ar-SA"/>
              </w:rPr>
              <w:t>مداخله</w:t>
            </w:r>
          </w:p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ar-SA"/>
              </w:rPr>
            </w:pPr>
            <w:r w:rsidRPr="00CC4A5C">
              <w:rPr>
                <w:rFonts w:ascii="Times New Roman" w:eastAsia="Times New Roman" w:hAnsi="Times New Roman" w:cs="B Nazanin"/>
                <w:sz w:val="28"/>
                <w:szCs w:val="28"/>
                <w:rtl/>
                <w:lang w:bidi="ar-SA"/>
              </w:rPr>
              <w:t>(5-1)</w:t>
            </w:r>
          </w:p>
        </w:tc>
        <w:tc>
          <w:tcPr>
            <w:tcW w:w="1276" w:type="dxa"/>
            <w:shd w:val="clear" w:color="auto" w:fill="auto"/>
          </w:tcPr>
          <w:p w:rsidR="004B3A7C" w:rsidRPr="00CC4A5C" w:rsidRDefault="00475D7F" w:rsidP="004B3A7C">
            <w:pPr>
              <w:tabs>
                <w:tab w:val="right" w:pos="1801"/>
              </w:tabs>
              <w:spacing w:after="0" w:line="216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ar-SA"/>
              </w:rPr>
              <w:t>تاثیر</w:t>
            </w:r>
            <w:r w:rsidR="004B3A7C" w:rsidRPr="00CC4A5C">
              <w:rPr>
                <w:rFonts w:ascii="Times New Roman" w:eastAsia="Times New Roman" w:hAnsi="Times New Roman" w:cs="B Nazanin"/>
                <w:sz w:val="28"/>
                <w:szCs w:val="28"/>
                <w:rtl/>
                <w:lang w:bidi="ar-SA"/>
              </w:rPr>
              <w:t xml:space="preserve"> </w:t>
            </w:r>
            <w:r w:rsidR="004B3A7C" w:rsidRPr="00CC4A5C">
              <w:rPr>
                <w:rFonts w:ascii="Times New Roman" w:eastAsia="Times New Roman" w:hAnsi="Times New Roman" w:cs="B Nazanin" w:hint="eastAsia"/>
                <w:sz w:val="28"/>
                <w:szCs w:val="28"/>
                <w:rtl/>
                <w:lang w:bidi="ar-SA"/>
              </w:rPr>
              <w:t>مداخله</w:t>
            </w:r>
          </w:p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ar-SA"/>
              </w:rPr>
            </w:pPr>
            <w:r w:rsidRPr="00CC4A5C">
              <w:rPr>
                <w:rFonts w:ascii="Times New Roman" w:eastAsia="Times New Roman" w:hAnsi="Times New Roman" w:cs="B Nazanin"/>
                <w:sz w:val="28"/>
                <w:szCs w:val="28"/>
                <w:rtl/>
                <w:lang w:bidi="ar-SA"/>
              </w:rPr>
              <w:t>(5-1)</w:t>
            </w:r>
          </w:p>
        </w:tc>
        <w:tc>
          <w:tcPr>
            <w:tcW w:w="1134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ar-SA"/>
              </w:rPr>
            </w:pPr>
            <w:r w:rsidRPr="00CC4A5C">
              <w:rPr>
                <w:rFonts w:ascii="Times New Roman" w:eastAsia="Times New Roman" w:hAnsi="Times New Roman" w:cs="B Nazanin" w:hint="eastAsia"/>
                <w:sz w:val="28"/>
                <w:szCs w:val="28"/>
                <w:rtl/>
                <w:lang w:bidi="ar-SA"/>
              </w:rPr>
              <w:t>جمع</w:t>
            </w:r>
            <w:r w:rsidRPr="00CC4A5C">
              <w:rPr>
                <w:rFonts w:ascii="Times New Roman" w:eastAsia="Times New Roman" w:hAnsi="Times New Roman" w:cs="B Nazanin"/>
                <w:sz w:val="28"/>
                <w:szCs w:val="28"/>
                <w:rtl/>
                <w:lang w:bidi="ar-SA"/>
              </w:rPr>
              <w:t xml:space="preserve"> </w:t>
            </w:r>
            <w:r w:rsidRPr="00CC4A5C">
              <w:rPr>
                <w:rFonts w:ascii="Times New Roman" w:eastAsia="Times New Roman" w:hAnsi="Times New Roman" w:cs="B Nazanin" w:hint="eastAsia"/>
                <w:sz w:val="28"/>
                <w:szCs w:val="28"/>
                <w:rtl/>
                <w:lang w:bidi="ar-SA"/>
              </w:rPr>
              <w:t>کل</w:t>
            </w:r>
          </w:p>
        </w:tc>
      </w:tr>
      <w:tr w:rsidR="004B3A7C" w:rsidRPr="002F100E" w:rsidTr="00CC4A5C">
        <w:trPr>
          <w:trHeight w:val="274"/>
        </w:trPr>
        <w:tc>
          <w:tcPr>
            <w:tcW w:w="5780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134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993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275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418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134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  <w:tr w:rsidR="004B3A7C" w:rsidRPr="002F100E" w:rsidTr="00CC4A5C">
        <w:trPr>
          <w:trHeight w:val="274"/>
        </w:trPr>
        <w:tc>
          <w:tcPr>
            <w:tcW w:w="5780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134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993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275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418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134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  <w:tr w:rsidR="004B3A7C" w:rsidRPr="002F100E" w:rsidTr="00CC4A5C">
        <w:trPr>
          <w:trHeight w:val="274"/>
        </w:trPr>
        <w:tc>
          <w:tcPr>
            <w:tcW w:w="5780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134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993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275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418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134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  <w:tr w:rsidR="004B3A7C" w:rsidRPr="002F100E" w:rsidTr="00CC4A5C">
        <w:trPr>
          <w:trHeight w:val="274"/>
        </w:trPr>
        <w:tc>
          <w:tcPr>
            <w:tcW w:w="5780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134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993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275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418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134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  <w:tr w:rsidR="004B3A7C" w:rsidRPr="002F100E" w:rsidTr="00CC4A5C">
        <w:trPr>
          <w:trHeight w:val="274"/>
        </w:trPr>
        <w:tc>
          <w:tcPr>
            <w:tcW w:w="5780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134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993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275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418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134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  <w:tr w:rsidR="004B3A7C" w:rsidRPr="002F100E" w:rsidTr="00CC4A5C">
        <w:trPr>
          <w:trHeight w:val="274"/>
        </w:trPr>
        <w:tc>
          <w:tcPr>
            <w:tcW w:w="5780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134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993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275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418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134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  <w:tr w:rsidR="004B3A7C" w:rsidRPr="002F100E" w:rsidTr="00CC4A5C">
        <w:trPr>
          <w:trHeight w:val="274"/>
        </w:trPr>
        <w:tc>
          <w:tcPr>
            <w:tcW w:w="5780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134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993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275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418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134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  <w:tr w:rsidR="004B3A7C" w:rsidRPr="002F100E" w:rsidTr="00CC4A5C">
        <w:trPr>
          <w:trHeight w:val="274"/>
        </w:trPr>
        <w:tc>
          <w:tcPr>
            <w:tcW w:w="5780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134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993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275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418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134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  <w:tr w:rsidR="004B3A7C" w:rsidRPr="002F100E" w:rsidTr="00CC4A5C">
        <w:trPr>
          <w:trHeight w:val="274"/>
        </w:trPr>
        <w:tc>
          <w:tcPr>
            <w:tcW w:w="5780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134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993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275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418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134" w:type="dxa"/>
            <w:shd w:val="clear" w:color="auto" w:fill="auto"/>
          </w:tcPr>
          <w:p w:rsidR="004B3A7C" w:rsidRPr="00CC4A5C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  <w:tr w:rsidR="004B3A7C" w:rsidRPr="002F100E" w:rsidTr="00CC4A5C">
        <w:trPr>
          <w:trHeight w:val="1220"/>
        </w:trPr>
        <w:tc>
          <w:tcPr>
            <w:tcW w:w="13010" w:type="dxa"/>
            <w:gridSpan w:val="7"/>
            <w:shd w:val="clear" w:color="auto" w:fill="auto"/>
          </w:tcPr>
          <w:p w:rsidR="004B3A7C" w:rsidRPr="00CC4A5C" w:rsidRDefault="004B3A7C" w:rsidP="002B20C4">
            <w:pPr>
              <w:tabs>
                <w:tab w:val="right" w:pos="1801"/>
              </w:tabs>
              <w:spacing w:after="0" w:line="216" w:lineRule="auto"/>
              <w:jc w:val="lowKashida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  <w:r w:rsidRPr="00CC4A5C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ar-SA"/>
              </w:rPr>
              <w:t>معیار امتیازدهی:  (1: بسیار کم ،2:کم، 3: متوسط، 4:زیاد، 5:بسیار زیاد)</w:t>
            </w:r>
          </w:p>
          <w:p w:rsidR="00CC4A5C" w:rsidRDefault="004B3A7C" w:rsidP="005C2078">
            <w:pPr>
              <w:tabs>
                <w:tab w:val="right" w:pos="1801"/>
              </w:tabs>
              <w:spacing w:after="0" w:line="216" w:lineRule="auto"/>
              <w:jc w:val="lowKashida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  <w:r w:rsidRPr="00CC4A5C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ar-SA"/>
              </w:rPr>
              <w:t>شدت</w:t>
            </w:r>
            <w:r w:rsidR="00475D7F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ar-SA"/>
              </w:rPr>
              <w:t xml:space="preserve"> یا اهمیت</w:t>
            </w:r>
            <w:r w:rsidRPr="00CC4A5C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ar-SA"/>
              </w:rPr>
              <w:t xml:space="preserve">: منظور میزان مرگ و میر </w:t>
            </w:r>
            <w:r w:rsidR="005C2078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ar-SA"/>
              </w:rPr>
              <w:t xml:space="preserve">، ناتوانی </w:t>
            </w:r>
            <w:r w:rsidRPr="00CC4A5C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ar-SA"/>
              </w:rPr>
              <w:t>+ بار مالی تحمیل شده از مشکل</w:t>
            </w:r>
            <w:r w:rsidR="005C2078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ar-SA"/>
              </w:rPr>
              <w:t>/علت</w:t>
            </w:r>
            <w:r w:rsidRPr="00CC4A5C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ar-SA"/>
              </w:rPr>
              <w:t xml:space="preserve"> است</w:t>
            </w:r>
            <w:r w:rsidR="002B20C4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  <w:r w:rsidRPr="00CC4A5C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ar-SA"/>
              </w:rPr>
              <w:t xml:space="preserve">                </w:t>
            </w:r>
          </w:p>
          <w:p w:rsidR="004B3A7C" w:rsidRPr="00CC4A5C" w:rsidRDefault="004B3A7C" w:rsidP="002B20C4">
            <w:pPr>
              <w:tabs>
                <w:tab w:val="right" w:pos="1801"/>
              </w:tabs>
              <w:spacing w:after="0" w:line="216" w:lineRule="auto"/>
              <w:jc w:val="lowKashida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  <w:r w:rsidRPr="00CC4A5C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ar-SA"/>
              </w:rPr>
              <w:t xml:space="preserve">  شیوع: نسبتی از جمعیت که دارای مشکل در کل جمعیت است</w:t>
            </w:r>
            <w:r w:rsidR="002B20C4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CC4A5C" w:rsidRDefault="004B3A7C" w:rsidP="005C2078">
            <w:pPr>
              <w:tabs>
                <w:tab w:val="right" w:pos="1801"/>
              </w:tabs>
              <w:spacing w:after="0" w:line="216" w:lineRule="auto"/>
              <w:jc w:val="lowKashida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  <w:r w:rsidRPr="00CC4A5C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ar-SA"/>
              </w:rPr>
              <w:t>فوریت مداخله: داشتن وضعیت ا</w:t>
            </w:r>
            <w:r w:rsidR="005C2078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ar-SA"/>
              </w:rPr>
              <w:t>ض</w:t>
            </w:r>
            <w:r w:rsidRPr="00CC4A5C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ar-SA"/>
              </w:rPr>
              <w:t>طراری برای حفظ</w:t>
            </w:r>
            <w:r w:rsidR="005C2078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ar-SA"/>
              </w:rPr>
              <w:t>/بهبود</w:t>
            </w:r>
            <w:r w:rsidRPr="00CC4A5C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ar-SA"/>
              </w:rPr>
              <w:t xml:space="preserve"> سلامتی می باشد.                         </w:t>
            </w:r>
          </w:p>
          <w:p w:rsidR="004B3A7C" w:rsidRPr="00CC4A5C" w:rsidRDefault="004B3A7C" w:rsidP="00475D7F">
            <w:pPr>
              <w:tabs>
                <w:tab w:val="right" w:pos="1801"/>
              </w:tabs>
              <w:spacing w:after="0" w:line="216" w:lineRule="auto"/>
              <w:jc w:val="lowKashida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  <w:r w:rsidRPr="00CC4A5C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="00475D7F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ar-SA"/>
              </w:rPr>
              <w:t>تاثیر</w:t>
            </w:r>
            <w:r w:rsidRPr="00CC4A5C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ar-SA"/>
              </w:rPr>
              <w:t xml:space="preserve"> مداخله: میزان موثربودن مداخله در حل مشکل است.</w:t>
            </w:r>
          </w:p>
          <w:p w:rsidR="004B3A7C" w:rsidRPr="00CC4A5C" w:rsidRDefault="004B3A7C" w:rsidP="005C2078">
            <w:pPr>
              <w:tabs>
                <w:tab w:val="right" w:pos="1801"/>
              </w:tabs>
              <w:spacing w:after="0" w:line="216" w:lineRule="auto"/>
              <w:jc w:val="lowKashida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</w:pPr>
            <w:r w:rsidRPr="00CC4A5C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ar-SA"/>
              </w:rPr>
              <w:t xml:space="preserve">امکان </w:t>
            </w:r>
            <w:r w:rsidR="005C2078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ar-SA"/>
              </w:rPr>
              <w:t xml:space="preserve">اجرای </w:t>
            </w:r>
            <w:r w:rsidRPr="00CC4A5C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ar-SA"/>
              </w:rPr>
              <w:t>مداخله:</w:t>
            </w:r>
            <w:r w:rsidRPr="00CC4A5C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CC4A5C">
              <w:rPr>
                <w:rFonts w:cs="B Nazanin" w:hint="cs"/>
                <w:sz w:val="28"/>
                <w:szCs w:val="28"/>
                <w:rtl/>
              </w:rPr>
              <w:t xml:space="preserve">انجام مداخله با توجه به </w:t>
            </w:r>
            <w:r w:rsidRPr="00CC4A5C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ar-SA"/>
              </w:rPr>
              <w:t>هزینه</w:t>
            </w:r>
            <w:r w:rsidRPr="00CC4A5C"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CC4A5C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ar-SA"/>
              </w:rPr>
              <w:t>و</w:t>
            </w:r>
            <w:r w:rsidRPr="00CC4A5C"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CC4A5C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ar-SA"/>
              </w:rPr>
              <w:t>منابع</w:t>
            </w:r>
            <w:r w:rsidRPr="00CC4A5C"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CC4A5C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ar-SA"/>
              </w:rPr>
              <w:t>مالی،</w:t>
            </w:r>
            <w:r w:rsidRPr="00CC4A5C"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CC4A5C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ar-SA"/>
              </w:rPr>
              <w:t>توان</w:t>
            </w:r>
            <w:r w:rsidRPr="00CC4A5C"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CC4A5C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ar-SA"/>
              </w:rPr>
              <w:t>و</w:t>
            </w:r>
            <w:r w:rsidRPr="00CC4A5C"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CC4A5C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ar-SA"/>
              </w:rPr>
              <w:t>ظرفیت</w:t>
            </w:r>
            <w:r w:rsidRPr="00CC4A5C"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CC4A5C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ar-SA"/>
              </w:rPr>
              <w:t>تیم</w:t>
            </w:r>
            <w:r w:rsidRPr="00CC4A5C"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CC4A5C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ar-SA"/>
              </w:rPr>
              <w:t>مداخله</w:t>
            </w:r>
            <w:r w:rsidRPr="00CC4A5C"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CC4A5C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ar-SA"/>
              </w:rPr>
              <w:t xml:space="preserve">چقدر امکان پذیر است .                                                                </w:t>
            </w:r>
          </w:p>
        </w:tc>
      </w:tr>
      <w:tr w:rsidR="004B3A7C" w:rsidRPr="002F100E" w:rsidTr="00CC4A5C">
        <w:trPr>
          <w:trHeight w:val="1696"/>
        </w:trPr>
        <w:tc>
          <w:tcPr>
            <w:tcW w:w="13010" w:type="dxa"/>
            <w:gridSpan w:val="7"/>
            <w:shd w:val="clear" w:color="auto" w:fill="auto"/>
          </w:tcPr>
          <w:p w:rsidR="004B3A7C" w:rsidRPr="002F100E" w:rsidRDefault="004B3A7C" w:rsidP="004E4CBD">
            <w:pPr>
              <w:tabs>
                <w:tab w:val="right" w:pos="1801"/>
              </w:tabs>
              <w:spacing w:after="0" w:line="216" w:lineRule="auto"/>
              <w:jc w:val="lowKashida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ar-SA"/>
              </w:rPr>
            </w:pPr>
            <w:r w:rsidRPr="002F100E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ar-SA"/>
              </w:rPr>
              <w:t xml:space="preserve">عناوین </w:t>
            </w:r>
            <w:r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ar-SA"/>
              </w:rPr>
              <w:t>اولویت دار</w:t>
            </w:r>
            <w:r w:rsidRPr="002F100E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ar-SA"/>
              </w:rPr>
              <w:t xml:space="preserve"> </w:t>
            </w:r>
            <w:r w:rsidR="004E4CBD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ar-SA"/>
              </w:rPr>
              <w:t>مداخله پذیر</w:t>
            </w:r>
            <w:r w:rsidRPr="002F100E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ar-SA"/>
              </w:rPr>
              <w:t>:</w:t>
            </w:r>
          </w:p>
          <w:p w:rsidR="004B3A7C" w:rsidRPr="002F100E" w:rsidRDefault="004B3A7C" w:rsidP="004B3A7C">
            <w:pPr>
              <w:tabs>
                <w:tab w:val="right" w:pos="1801"/>
              </w:tabs>
              <w:spacing w:after="0" w:line="216" w:lineRule="auto"/>
              <w:jc w:val="lowKashida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ar-SA"/>
              </w:rPr>
            </w:pPr>
            <w:r w:rsidRPr="002F100E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ar-SA"/>
              </w:rPr>
              <w:t>1-</w:t>
            </w:r>
          </w:p>
          <w:p w:rsidR="004B3A7C" w:rsidRPr="002F100E" w:rsidRDefault="004B3A7C" w:rsidP="004B3A7C">
            <w:pPr>
              <w:tabs>
                <w:tab w:val="right" w:pos="1801"/>
              </w:tabs>
              <w:spacing w:after="0" w:line="216" w:lineRule="auto"/>
              <w:jc w:val="lowKashida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ar-SA"/>
              </w:rPr>
            </w:pPr>
            <w:r w:rsidRPr="002F100E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ar-SA"/>
              </w:rPr>
              <w:t>2-</w:t>
            </w:r>
          </w:p>
          <w:p w:rsidR="004B3A7C" w:rsidRPr="002F100E" w:rsidRDefault="004B3A7C" w:rsidP="004B3A7C">
            <w:pPr>
              <w:tabs>
                <w:tab w:val="right" w:pos="1801"/>
              </w:tabs>
              <w:spacing w:after="0" w:line="216" w:lineRule="auto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2F100E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ar-SA"/>
              </w:rPr>
              <w:t>3-</w:t>
            </w:r>
          </w:p>
        </w:tc>
      </w:tr>
    </w:tbl>
    <w:p w:rsidR="00FF5EED" w:rsidRPr="002F100E" w:rsidRDefault="00FF5EED" w:rsidP="004B3A7C">
      <w:pPr>
        <w:tabs>
          <w:tab w:val="right" w:pos="1801"/>
        </w:tabs>
        <w:spacing w:after="0" w:line="216" w:lineRule="auto"/>
        <w:rPr>
          <w:rFonts w:ascii="Times New Roman" w:eastAsia="Times New Roman" w:hAnsi="Times New Roman" w:cs="B Nazanin"/>
          <w:b/>
          <w:bCs/>
          <w:rtl/>
          <w:lang w:bidi="ar-SA"/>
        </w:rPr>
      </w:pPr>
    </w:p>
    <w:sectPr w:rsidR="00FF5EED" w:rsidRPr="002F100E" w:rsidSect="00CC4A5C">
      <w:pgSz w:w="16838" w:h="11906" w:orient="landscape"/>
      <w:pgMar w:top="709" w:right="709" w:bottom="709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00E"/>
    <w:rsid w:val="000535EC"/>
    <w:rsid w:val="00074369"/>
    <w:rsid w:val="000E5A53"/>
    <w:rsid w:val="00162A96"/>
    <w:rsid w:val="001D5FA0"/>
    <w:rsid w:val="002B20C4"/>
    <w:rsid w:val="002F100E"/>
    <w:rsid w:val="003B7BE9"/>
    <w:rsid w:val="00405A61"/>
    <w:rsid w:val="00475D7F"/>
    <w:rsid w:val="004B3A7C"/>
    <w:rsid w:val="004E4CBD"/>
    <w:rsid w:val="005009F5"/>
    <w:rsid w:val="00573058"/>
    <w:rsid w:val="005C2078"/>
    <w:rsid w:val="00655544"/>
    <w:rsid w:val="00743CA3"/>
    <w:rsid w:val="0075186B"/>
    <w:rsid w:val="007978CC"/>
    <w:rsid w:val="007B1DA6"/>
    <w:rsid w:val="007F1372"/>
    <w:rsid w:val="00823398"/>
    <w:rsid w:val="00846560"/>
    <w:rsid w:val="008E48F6"/>
    <w:rsid w:val="0092703E"/>
    <w:rsid w:val="00B25C6B"/>
    <w:rsid w:val="00B67DD9"/>
    <w:rsid w:val="00C51807"/>
    <w:rsid w:val="00C70A34"/>
    <w:rsid w:val="00CC4A5C"/>
    <w:rsid w:val="00DB61A7"/>
    <w:rsid w:val="00DC5539"/>
    <w:rsid w:val="00DD5657"/>
    <w:rsid w:val="00EC36F4"/>
    <w:rsid w:val="00FF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FA8CD72-869D-41AD-BA0B-436F3DFC0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1D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D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E7CCD4-0758-4D64-9499-A734D14EF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maleki</dc:creator>
  <cp:keywords/>
  <dc:description/>
  <cp:lastModifiedBy>maleki</cp:lastModifiedBy>
  <cp:revision>17</cp:revision>
  <cp:lastPrinted>2021-07-13T03:46:00Z</cp:lastPrinted>
  <dcterms:created xsi:type="dcterms:W3CDTF">2018-10-10T07:28:00Z</dcterms:created>
  <dcterms:modified xsi:type="dcterms:W3CDTF">2021-11-11T07:32:00Z</dcterms:modified>
</cp:coreProperties>
</file>